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27F" w:rsidRPr="00CF427F" w:rsidRDefault="00CF427F" w:rsidP="00CF427F">
      <w:pPr>
        <w:shd w:val="clear" w:color="auto" w:fill="FFFFFF"/>
        <w:spacing w:after="100" w:afterAutospacing="1" w:line="240" w:lineRule="auto"/>
        <w:outlineLvl w:val="2"/>
        <w:rPr>
          <w:rFonts w:ascii="Tahoma" w:eastAsia="Times New Roman" w:hAnsi="Tahoma" w:cs="Tahoma"/>
          <w:color w:val="212529"/>
          <w:sz w:val="27"/>
          <w:szCs w:val="27"/>
          <w:lang w:eastAsia="tr-TR"/>
        </w:rPr>
      </w:pPr>
      <w:r w:rsidRPr="00CF427F">
        <w:rPr>
          <w:rFonts w:ascii="Tahoma" w:eastAsia="Times New Roman" w:hAnsi="Tahoma" w:cs="Tahoma"/>
          <w:color w:val="212529"/>
          <w:sz w:val="27"/>
          <w:szCs w:val="27"/>
          <w:lang w:eastAsia="tr-TR"/>
        </w:rPr>
        <w:t>Bilgisayar Donanımlarında Giriş Çıkış Üniteleri</w:t>
      </w:r>
    </w:p>
    <w:p w:rsidR="00CF427F" w:rsidRPr="00CF427F" w:rsidRDefault="00CF427F" w:rsidP="00CF427F">
      <w:pPr>
        <w:shd w:val="clear" w:color="auto" w:fill="FFFFFF"/>
        <w:spacing w:after="100" w:afterAutospacing="1" w:line="240" w:lineRule="auto"/>
        <w:outlineLvl w:val="4"/>
        <w:rPr>
          <w:rFonts w:ascii="Tahoma" w:eastAsia="Times New Roman" w:hAnsi="Tahoma" w:cs="Tahoma"/>
          <w:color w:val="212529"/>
          <w:sz w:val="20"/>
          <w:szCs w:val="20"/>
          <w:lang w:eastAsia="tr-TR"/>
        </w:rPr>
      </w:pPr>
      <w:r w:rsidRPr="00CF427F">
        <w:rPr>
          <w:rFonts w:ascii="Tahoma" w:eastAsia="Times New Roman" w:hAnsi="Tahoma" w:cs="Tahoma"/>
          <w:color w:val="212529"/>
          <w:sz w:val="20"/>
          <w:szCs w:val="20"/>
          <w:lang w:eastAsia="tr-TR"/>
        </w:rPr>
        <w:t>Bir bilgisayar donanımı dış ortamdan bilgisayara veri aktarmak için kullanılıyorsa giriş donanımı veya giriş birimi, bilgisayardan dış ortama veri aktarmak için kullanılıyorsa çıkış birimi olarak adlandırılır</w:t>
      </w:r>
    </w:p>
    <w:p w:rsidR="00CF427F" w:rsidRPr="00CF427F" w:rsidRDefault="00CF427F" w:rsidP="00CF427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</w:pPr>
      <w:r w:rsidRPr="00CF427F">
        <w:rPr>
          <w:rFonts w:ascii="Segoe UI" w:eastAsia="Times New Roman" w:hAnsi="Segoe UI" w:cs="Segoe UI"/>
          <w:noProof/>
          <w:color w:val="212529"/>
          <w:sz w:val="20"/>
          <w:szCs w:val="20"/>
          <w:lang w:eastAsia="tr-TR"/>
        </w:rPr>
        <w:drawing>
          <wp:inline distT="0" distB="0" distL="0" distR="0" wp14:anchorId="4C25CAB6" wp14:editId="0E5B5CAC">
            <wp:extent cx="6248400" cy="4257675"/>
            <wp:effectExtent l="0" t="0" r="0" b="9525"/>
            <wp:docPr id="59" name="Picture 59" descr="Bilgisayar Donanımlarında Giriş Çıkış Ünitele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Bilgisayar Donanımlarında Giriş Çıkış Üniteleri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427F" w:rsidRPr="00CF427F" w:rsidRDefault="00CF427F" w:rsidP="00CF427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</w:pPr>
      <w:r w:rsidRPr="00CF427F"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  <w:t>Bilgisayara bilgi girmek ve de işlenen bilgilere ait sonuçları yansıtmak için kullanılan birimlere Giriş/Çıkış birimleri denir. Üç başlık altında toplanabilir.</w:t>
      </w:r>
      <w:r w:rsidRPr="00CF427F"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  <w:br/>
      </w:r>
      <w:r w:rsidRPr="00CF427F"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  <w:br/>
      </w:r>
      <w:r w:rsidRPr="00CF427F">
        <w:rPr>
          <w:rFonts w:ascii="Segoe UI" w:eastAsia="Times New Roman" w:hAnsi="Segoe UI" w:cs="Segoe UI"/>
          <w:b/>
          <w:bCs/>
          <w:color w:val="212529"/>
          <w:sz w:val="20"/>
          <w:szCs w:val="20"/>
          <w:lang w:eastAsia="tr-TR"/>
        </w:rPr>
        <w:t>Giriş Birimleri</w:t>
      </w:r>
      <w:r w:rsidRPr="00CF427F"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  <w:br/>
      </w:r>
      <w:r w:rsidRPr="00CF427F"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  <w:br/>
        <w:t>Klavye, Fare, Işıklı Kalem ,Barkod okuyucu, Tarayıcı (Scanner), Optik Okuyucu ,Mikrofon, Bilgisayara sadece bilgi girilmesinde kullanılan birimlerdir.</w:t>
      </w:r>
      <w:r w:rsidRPr="00CF427F"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  <w:br/>
      </w:r>
      <w:r w:rsidRPr="00CF427F"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  <w:br/>
      </w:r>
      <w:r w:rsidRPr="00CF427F">
        <w:rPr>
          <w:rFonts w:ascii="Segoe UI" w:eastAsia="Times New Roman" w:hAnsi="Segoe UI" w:cs="Segoe UI"/>
          <w:b/>
          <w:bCs/>
          <w:color w:val="212529"/>
          <w:sz w:val="20"/>
          <w:szCs w:val="20"/>
          <w:lang w:eastAsia="tr-TR"/>
        </w:rPr>
        <w:t>Çıkış Birimleri</w:t>
      </w:r>
      <w:r w:rsidRPr="00CF427F"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  <w:br/>
      </w:r>
      <w:r w:rsidRPr="00CF427F"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  <w:br/>
        <w:t>Ekran ,Yazıcı ,Plotter (çizici) ,Hoparlör Bu birimler sadece bilgisayarda işlenen verilere göre sonuç almak için kullanılırlar.</w:t>
      </w:r>
      <w:r w:rsidRPr="00CF427F"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  <w:br/>
      </w:r>
      <w:r w:rsidRPr="00CF427F"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  <w:br/>
      </w:r>
      <w:r w:rsidRPr="00CF427F">
        <w:rPr>
          <w:rFonts w:ascii="Segoe UI" w:eastAsia="Times New Roman" w:hAnsi="Segoe UI" w:cs="Segoe UI"/>
          <w:b/>
          <w:bCs/>
          <w:color w:val="212529"/>
          <w:sz w:val="20"/>
          <w:szCs w:val="20"/>
          <w:lang w:eastAsia="tr-TR"/>
        </w:rPr>
        <w:t>Giriş/Çıkış Birimleri</w:t>
      </w:r>
      <w:r w:rsidRPr="00CF427F"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  <w:br/>
      </w:r>
      <w:r w:rsidRPr="00CF427F"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  <w:br/>
        <w:t>Disk ve disket ,Optik Disk ya da CD-ROM’lar ,Manyeto Optik diskler</w:t>
      </w:r>
      <w:r w:rsidRPr="00CF427F"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  <w:br/>
      </w:r>
      <w:r w:rsidRPr="00CF427F"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  <w:br/>
        <w:t>Bu birimlerin üzerinde bilgi kaydedilebilen hem de bu kaydedilen bilgilerin okunduğu birimlerdir.</w:t>
      </w:r>
      <w:r w:rsidRPr="00CF427F"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  <w:br/>
      </w:r>
      <w:r w:rsidRPr="00CF427F"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  <w:br/>
      </w:r>
      <w:r w:rsidRPr="00CF427F">
        <w:rPr>
          <w:rFonts w:ascii="Segoe UI" w:eastAsia="Times New Roman" w:hAnsi="Segoe UI" w:cs="Segoe UI"/>
          <w:b/>
          <w:bCs/>
          <w:color w:val="212529"/>
          <w:sz w:val="20"/>
          <w:szCs w:val="20"/>
          <w:lang w:eastAsia="tr-TR"/>
        </w:rPr>
        <w:t>Bilgisayar donanımı</w:t>
      </w:r>
      <w:r w:rsidRPr="00CF427F"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  <w:t>, bir bilgisayarı oluşturan fiziksel parçaların genel adıdır.</w:t>
      </w:r>
    </w:p>
    <w:p w:rsidR="00CF427F" w:rsidRPr="00CF427F" w:rsidRDefault="00CF427F" w:rsidP="00CF427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</w:pPr>
      <w:r w:rsidRPr="00CF427F">
        <w:rPr>
          <w:rFonts w:ascii="Segoe UI" w:eastAsia="Times New Roman" w:hAnsi="Segoe UI" w:cs="Segoe UI"/>
          <w:noProof/>
          <w:color w:val="212529"/>
          <w:sz w:val="20"/>
          <w:szCs w:val="20"/>
          <w:lang w:eastAsia="tr-TR"/>
        </w:rPr>
        <w:lastRenderedPageBreak/>
        <w:drawing>
          <wp:inline distT="0" distB="0" distL="0" distR="0" wp14:anchorId="60DE7C69" wp14:editId="54DDB71C">
            <wp:extent cx="4152900" cy="1981200"/>
            <wp:effectExtent l="0" t="0" r="0" b="0"/>
            <wp:docPr id="60" name="Picture 60" descr="Bilgisayar Donan?mlar?nda Giri? Çık?? Ünitele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Bilgisayar Donan?mlar?nda Giri? Çık?? Üniteleri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427F" w:rsidRPr="00CF427F" w:rsidRDefault="00CF427F" w:rsidP="00CF427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</w:pPr>
      <w:r w:rsidRPr="00CF427F">
        <w:rPr>
          <w:rFonts w:ascii="Segoe UI" w:eastAsia="Times New Roman" w:hAnsi="Segoe UI" w:cs="Segoe UI"/>
          <w:color w:val="212529"/>
          <w:sz w:val="20"/>
          <w:szCs w:val="20"/>
          <w:lang w:eastAsia="tr-TR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2"/>
        <w:gridCol w:w="2370"/>
        <w:gridCol w:w="6264"/>
      </w:tblGrid>
      <w:tr w:rsidR="00CF427F" w:rsidRPr="00CF427F" w:rsidTr="00CF427F">
        <w:tc>
          <w:tcPr>
            <w:tcW w:w="0" w:type="auto"/>
            <w:vMerge w:val="restart"/>
            <w:vAlign w:val="center"/>
            <w:hideMark/>
          </w:tcPr>
          <w:p w:rsidR="00CF427F" w:rsidRPr="00CF427F" w:rsidRDefault="00CF427F" w:rsidP="00CF4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hyperlink r:id="rId6" w:tooltip="Çevresel birimler" w:history="1">
              <w:r w:rsidRPr="00CF427F">
                <w:rPr>
                  <w:rFonts w:ascii="Tahoma" w:eastAsia="Times New Roman" w:hAnsi="Tahoma" w:cs="Tahoma"/>
                  <w:color w:val="0000FF"/>
                  <w:sz w:val="24"/>
                  <w:szCs w:val="24"/>
                  <w:u w:val="single"/>
                  <w:lang w:eastAsia="tr-TR"/>
                </w:rPr>
                <w:t>Çevresel birimler</w:t>
              </w:r>
            </w:hyperlink>
            <w:r w:rsidRPr="00CF427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br/>
              <w:t>(Giriş/Çıkış Birimleri </w:t>
            </w:r>
            <w:hyperlink r:id="rId7" w:tooltip="Giri?/ç?k??" w:history="1">
              <w:r w:rsidRPr="00CF427F">
                <w:rPr>
                  <w:rFonts w:ascii="Tahoma" w:eastAsia="Times New Roman" w:hAnsi="Tahoma" w:cs="Tahoma"/>
                  <w:color w:val="0000FF"/>
                  <w:sz w:val="24"/>
                  <w:szCs w:val="24"/>
                  <w:u w:val="single"/>
                  <w:lang w:eastAsia="tr-TR"/>
                </w:rPr>
                <w:t>)</w:t>
              </w:r>
            </w:hyperlink>
          </w:p>
        </w:tc>
        <w:tc>
          <w:tcPr>
            <w:tcW w:w="0" w:type="auto"/>
            <w:vAlign w:val="center"/>
            <w:hideMark/>
          </w:tcPr>
          <w:p w:rsidR="00CF427F" w:rsidRPr="00CF427F" w:rsidRDefault="00CF427F" w:rsidP="00CF4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CF42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Giriş Birimleri</w:t>
            </w:r>
          </w:p>
        </w:tc>
        <w:tc>
          <w:tcPr>
            <w:tcW w:w="0" w:type="auto"/>
            <w:vAlign w:val="center"/>
            <w:hideMark/>
          </w:tcPr>
          <w:p w:rsidR="00CF427F" w:rsidRPr="00CF427F" w:rsidRDefault="00CF427F" w:rsidP="00CF4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CF427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Klavye ,Fare ,Işıklı Kalem ,Barkod okuyucu ,Tarayıcı (Scanner), Optik Okuyucu, Mikrofon</w:t>
            </w:r>
          </w:p>
        </w:tc>
      </w:tr>
      <w:tr w:rsidR="00CF427F" w:rsidRPr="00CF427F" w:rsidTr="00CF427F">
        <w:tc>
          <w:tcPr>
            <w:tcW w:w="0" w:type="auto"/>
            <w:vMerge/>
            <w:vAlign w:val="center"/>
            <w:hideMark/>
          </w:tcPr>
          <w:p w:rsidR="00CF427F" w:rsidRPr="00CF427F" w:rsidRDefault="00CF427F" w:rsidP="00CF4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vAlign w:val="center"/>
            <w:hideMark/>
          </w:tcPr>
          <w:p w:rsidR="00CF427F" w:rsidRPr="00CF427F" w:rsidRDefault="00CF427F" w:rsidP="00CF4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CF42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Çıkış Birimleri</w:t>
            </w:r>
          </w:p>
        </w:tc>
        <w:tc>
          <w:tcPr>
            <w:tcW w:w="0" w:type="auto"/>
            <w:vAlign w:val="center"/>
            <w:hideMark/>
          </w:tcPr>
          <w:p w:rsidR="00CF427F" w:rsidRPr="00CF427F" w:rsidRDefault="00CF427F" w:rsidP="00CF4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hyperlink r:id="rId8" w:tooltip="Monitör" w:history="1">
              <w:r w:rsidRPr="00CF427F">
                <w:rPr>
                  <w:rFonts w:ascii="Tahoma" w:eastAsia="Times New Roman" w:hAnsi="Tahoma" w:cs="Tahoma"/>
                  <w:color w:val="0000FF"/>
                  <w:sz w:val="24"/>
                  <w:szCs w:val="24"/>
                  <w:u w:val="single"/>
                  <w:lang w:eastAsia="tr-TR"/>
                </w:rPr>
                <w:t>Ekran, Yazıcı, Plotter (çizici), Hoparlör</w:t>
              </w:r>
            </w:hyperlink>
          </w:p>
        </w:tc>
      </w:tr>
      <w:tr w:rsidR="00CF427F" w:rsidRPr="00CF427F" w:rsidTr="00CF427F">
        <w:tc>
          <w:tcPr>
            <w:tcW w:w="0" w:type="auto"/>
            <w:vMerge/>
            <w:vAlign w:val="center"/>
            <w:hideMark/>
          </w:tcPr>
          <w:p w:rsidR="00CF427F" w:rsidRPr="00CF427F" w:rsidRDefault="00CF427F" w:rsidP="00CF4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vAlign w:val="center"/>
            <w:hideMark/>
          </w:tcPr>
          <w:p w:rsidR="00CF427F" w:rsidRPr="00CF427F" w:rsidRDefault="00CF427F" w:rsidP="00CF4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CF42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Giriş/Çıkış Birimleri</w:t>
            </w:r>
          </w:p>
        </w:tc>
        <w:tc>
          <w:tcPr>
            <w:tcW w:w="0" w:type="auto"/>
            <w:vAlign w:val="center"/>
            <w:hideMark/>
          </w:tcPr>
          <w:p w:rsidR="00CF427F" w:rsidRPr="00CF427F" w:rsidRDefault="00CF427F" w:rsidP="00CF4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hyperlink r:id="rId9" w:tooltip="Disket sürücü" w:history="1">
              <w:r w:rsidRPr="00CF427F">
                <w:rPr>
                  <w:rFonts w:ascii="Tahoma" w:eastAsia="Times New Roman" w:hAnsi="Tahoma" w:cs="Tahoma"/>
                  <w:color w:val="0000FF"/>
                  <w:sz w:val="24"/>
                  <w:szCs w:val="24"/>
                  <w:u w:val="single"/>
                  <w:lang w:eastAsia="tr-TR"/>
                </w:rPr>
                <w:t>Disk ve disket, Optik Disk ya da CD-ROM’lar, Manyeto Optik diskler</w:t>
              </w:r>
            </w:hyperlink>
          </w:p>
        </w:tc>
      </w:tr>
      <w:tr w:rsidR="00CF427F" w:rsidRPr="00CF427F" w:rsidTr="00CF427F">
        <w:tc>
          <w:tcPr>
            <w:tcW w:w="0" w:type="auto"/>
            <w:vMerge w:val="restart"/>
            <w:vAlign w:val="center"/>
            <w:hideMark/>
          </w:tcPr>
          <w:p w:rsidR="00CF427F" w:rsidRPr="00CF427F" w:rsidRDefault="00CF427F" w:rsidP="00CF4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CF427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Bağlantı birimleri</w:t>
            </w:r>
          </w:p>
        </w:tc>
        <w:tc>
          <w:tcPr>
            <w:tcW w:w="0" w:type="auto"/>
            <w:vAlign w:val="center"/>
            <w:hideMark/>
          </w:tcPr>
          <w:p w:rsidR="00CF427F" w:rsidRPr="00CF427F" w:rsidRDefault="00CF427F" w:rsidP="00CF4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CF427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Kısa menzil</w:t>
            </w:r>
          </w:p>
        </w:tc>
        <w:tc>
          <w:tcPr>
            <w:tcW w:w="0" w:type="auto"/>
            <w:vAlign w:val="center"/>
            <w:hideMark/>
          </w:tcPr>
          <w:p w:rsidR="00CF427F" w:rsidRPr="00CF427F" w:rsidRDefault="00CF427F" w:rsidP="00CF4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hyperlink r:id="rId10" w:tooltip="RS-232" w:history="1">
              <w:r w:rsidRPr="00CF427F">
                <w:rPr>
                  <w:rFonts w:ascii="Tahoma" w:eastAsia="Times New Roman" w:hAnsi="Tahoma" w:cs="Tahoma"/>
                  <w:color w:val="0000FF"/>
                  <w:sz w:val="24"/>
                  <w:szCs w:val="24"/>
                  <w:u w:val="single"/>
                  <w:lang w:eastAsia="tr-TR"/>
                </w:rPr>
                <w:t>RS-232</w:t>
              </w:r>
            </w:hyperlink>
            <w:r w:rsidRPr="00CF427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, </w:t>
            </w:r>
            <w:hyperlink r:id="rId11" w:tooltip="SCSI" w:history="1">
              <w:r w:rsidRPr="00CF427F">
                <w:rPr>
                  <w:rFonts w:ascii="Tahoma" w:eastAsia="Times New Roman" w:hAnsi="Tahoma" w:cs="Tahoma"/>
                  <w:color w:val="0000FF"/>
                  <w:sz w:val="24"/>
                  <w:szCs w:val="24"/>
                  <w:u w:val="single"/>
                  <w:lang w:eastAsia="tr-TR"/>
                </w:rPr>
                <w:t>SCSI</w:t>
              </w:r>
            </w:hyperlink>
            <w:r w:rsidRPr="00CF427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, </w:t>
            </w:r>
            <w:hyperlink r:id="rId12" w:tooltip="PCI" w:history="1">
              <w:r w:rsidRPr="00CF427F">
                <w:rPr>
                  <w:rFonts w:ascii="Tahoma" w:eastAsia="Times New Roman" w:hAnsi="Tahoma" w:cs="Tahoma"/>
                  <w:color w:val="0000FF"/>
                  <w:sz w:val="24"/>
                  <w:szCs w:val="24"/>
                  <w:u w:val="single"/>
                  <w:lang w:eastAsia="tr-TR"/>
                </w:rPr>
                <w:t>PCI</w:t>
              </w:r>
            </w:hyperlink>
            <w:r w:rsidRPr="00CF427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, </w:t>
            </w:r>
            <w:hyperlink r:id="rId13" w:tooltip="USB" w:history="1">
              <w:r w:rsidRPr="00CF427F">
                <w:rPr>
                  <w:rFonts w:ascii="Tahoma" w:eastAsia="Times New Roman" w:hAnsi="Tahoma" w:cs="Tahoma"/>
                  <w:color w:val="0000FF"/>
                  <w:sz w:val="24"/>
                  <w:szCs w:val="24"/>
                  <w:u w:val="single"/>
                  <w:lang w:eastAsia="tr-TR"/>
                </w:rPr>
                <w:t>USB</w:t>
              </w:r>
            </w:hyperlink>
          </w:p>
        </w:tc>
      </w:tr>
      <w:tr w:rsidR="00CF427F" w:rsidRPr="00CF427F" w:rsidTr="00CF427F">
        <w:tc>
          <w:tcPr>
            <w:tcW w:w="0" w:type="auto"/>
            <w:vMerge/>
            <w:vAlign w:val="center"/>
            <w:hideMark/>
          </w:tcPr>
          <w:p w:rsidR="00CF427F" w:rsidRPr="00CF427F" w:rsidRDefault="00CF427F" w:rsidP="00CF4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vAlign w:val="center"/>
            <w:hideMark/>
          </w:tcPr>
          <w:p w:rsidR="00CF427F" w:rsidRPr="00CF427F" w:rsidRDefault="00CF427F" w:rsidP="00CF4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CF427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Uzun menzil (</w:t>
            </w:r>
            <w:hyperlink r:id="rId14" w:tooltip="Bilgisayar a?lar?" w:history="1">
              <w:r w:rsidRPr="00CF427F">
                <w:rPr>
                  <w:rFonts w:ascii="Tahoma" w:eastAsia="Times New Roman" w:hAnsi="Tahoma" w:cs="Tahoma"/>
                  <w:color w:val="0000FF"/>
                  <w:sz w:val="24"/>
                  <w:szCs w:val="24"/>
                  <w:u w:val="single"/>
                  <w:lang w:eastAsia="tr-TR"/>
                </w:rPr>
                <w:t>Bilgisayar ağları</w:t>
              </w:r>
            </w:hyperlink>
            <w:r w:rsidRPr="00CF427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CF427F" w:rsidRPr="00CF427F" w:rsidRDefault="00CF427F" w:rsidP="00CF42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hyperlink r:id="rId15" w:tooltip="Ethernet" w:history="1">
              <w:r w:rsidRPr="00CF427F">
                <w:rPr>
                  <w:rFonts w:ascii="Tahoma" w:eastAsia="Times New Roman" w:hAnsi="Tahoma" w:cs="Tahoma"/>
                  <w:color w:val="0000FF"/>
                  <w:sz w:val="24"/>
                  <w:szCs w:val="24"/>
                  <w:u w:val="single"/>
                  <w:lang w:eastAsia="tr-TR"/>
                </w:rPr>
                <w:t>Ethernet</w:t>
              </w:r>
            </w:hyperlink>
            <w:r w:rsidRPr="00CF427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, </w:t>
            </w:r>
            <w:hyperlink r:id="rId16" w:tooltip="ATM" w:history="1">
              <w:r w:rsidRPr="00CF427F">
                <w:rPr>
                  <w:rFonts w:ascii="Tahoma" w:eastAsia="Times New Roman" w:hAnsi="Tahoma" w:cs="Tahoma"/>
                  <w:color w:val="0000FF"/>
                  <w:sz w:val="24"/>
                  <w:szCs w:val="24"/>
                  <w:u w:val="single"/>
                  <w:lang w:eastAsia="tr-TR"/>
                </w:rPr>
                <w:t>ATM</w:t>
              </w:r>
            </w:hyperlink>
            <w:r w:rsidRPr="00CF427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, </w:t>
            </w:r>
            <w:hyperlink r:id="rId17" w:tooltip="FDDI" w:history="1">
              <w:r w:rsidRPr="00CF427F">
                <w:rPr>
                  <w:rFonts w:ascii="Tahoma" w:eastAsia="Times New Roman" w:hAnsi="Tahoma" w:cs="Tahoma"/>
                  <w:color w:val="0000FF"/>
                  <w:sz w:val="24"/>
                  <w:szCs w:val="24"/>
                  <w:u w:val="single"/>
                  <w:lang w:eastAsia="tr-TR"/>
                </w:rPr>
                <w:t>FDDI</w:t>
              </w:r>
            </w:hyperlink>
          </w:p>
        </w:tc>
      </w:tr>
    </w:tbl>
    <w:p w:rsidR="00F21ECC" w:rsidRDefault="00F21ECC">
      <w:bookmarkStart w:id="0" w:name="_GoBack"/>
      <w:bookmarkEnd w:id="0"/>
    </w:p>
    <w:sectPr w:rsidR="00F21ECC" w:rsidSect="00251A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AEA"/>
    <w:rsid w:val="0000290C"/>
    <w:rsid w:val="000D3B21"/>
    <w:rsid w:val="001166EA"/>
    <w:rsid w:val="0012484D"/>
    <w:rsid w:val="001511B7"/>
    <w:rsid w:val="00251AEA"/>
    <w:rsid w:val="003716C6"/>
    <w:rsid w:val="00384013"/>
    <w:rsid w:val="003C4E01"/>
    <w:rsid w:val="006636FC"/>
    <w:rsid w:val="006F4423"/>
    <w:rsid w:val="0083517F"/>
    <w:rsid w:val="00A81AEB"/>
    <w:rsid w:val="00CF427F"/>
    <w:rsid w:val="00F05DB0"/>
    <w:rsid w:val="00F21ECC"/>
    <w:rsid w:val="00F52817"/>
    <w:rsid w:val="00F61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E0260"/>
  <w15:chartTrackingRefBased/>
  <w15:docId w15:val="{2AA70BDE-0008-40AA-BD75-2F2D03AC8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0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3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8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59578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  <w:div w:id="1036124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  <w:div w:id="3134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2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3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28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1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1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479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144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51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67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89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3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889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564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5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39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006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18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4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25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90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19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136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064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557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3288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1393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805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6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26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05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76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49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29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803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01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987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462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8586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7961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8471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367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6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26503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  <w:div w:id="154594134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  <w:div w:id="129868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3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67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6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4620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52094">
              <w:marLeft w:val="0"/>
              <w:marRight w:val="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367680">
              <w:marLeft w:val="0"/>
              <w:marRight w:val="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643188">
              <w:marLeft w:val="0"/>
              <w:marRight w:val="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03232">
              <w:marLeft w:val="0"/>
              <w:marRight w:val="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7363">
              <w:marLeft w:val="0"/>
              <w:marRight w:val="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038321">
              <w:marLeft w:val="0"/>
              <w:marRight w:val="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185424">
              <w:marLeft w:val="0"/>
              <w:marRight w:val="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782524">
              <w:marLeft w:val="0"/>
              <w:marRight w:val="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66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33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27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23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010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615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768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86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441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46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54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00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522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r.wikipedia.org/wiki/Monit%C3%B6r" TargetMode="External"/><Relationship Id="rId13" Type="http://schemas.openxmlformats.org/officeDocument/2006/relationships/hyperlink" Target="http://tr.wikipedia.org/wiki/USB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tr.wikipedia.org/w/index.php?title=Giri%C5%9F/%C3%A7%C4%B1k%C4%B1%C5%9F&amp;action=edit" TargetMode="External"/><Relationship Id="rId12" Type="http://schemas.openxmlformats.org/officeDocument/2006/relationships/hyperlink" Target="http://tr.wikipedia.org/wiki/PCI" TargetMode="External"/><Relationship Id="rId17" Type="http://schemas.openxmlformats.org/officeDocument/2006/relationships/hyperlink" Target="http://tr.wikipedia.org/w/index.php?title=FDDI&amp;action=edit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tr.wikipedia.org/wiki/ATM" TargetMode="External"/><Relationship Id="rId1" Type="http://schemas.openxmlformats.org/officeDocument/2006/relationships/styles" Target="styles.xml"/><Relationship Id="rId6" Type="http://schemas.openxmlformats.org/officeDocument/2006/relationships/hyperlink" Target="http://tr.wikipedia.org/w/index.php?title=%C3%87evresel_birimler&amp;action=edit" TargetMode="External"/><Relationship Id="rId11" Type="http://schemas.openxmlformats.org/officeDocument/2006/relationships/hyperlink" Target="http://tr.wikipedia.org/w/index.php?title=SCSI&amp;action=edit" TargetMode="External"/><Relationship Id="rId5" Type="http://schemas.openxmlformats.org/officeDocument/2006/relationships/image" Target="media/image2.jpeg"/><Relationship Id="rId15" Type="http://schemas.openxmlformats.org/officeDocument/2006/relationships/hyperlink" Target="http://tr.wikipedia.org/wiki/Ethernet" TargetMode="External"/><Relationship Id="rId10" Type="http://schemas.openxmlformats.org/officeDocument/2006/relationships/hyperlink" Target="http://tr.wikipedia.org/wiki/RS-232" TargetMode="External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hyperlink" Target="http://tr.wikipedia.org/wiki/Disket_s%C3%BCr%C3%BCc%C3%BC" TargetMode="External"/><Relationship Id="rId14" Type="http://schemas.openxmlformats.org/officeDocument/2006/relationships/hyperlink" Target="http://tr.wikipedia.org/wiki/Bilgisayar_a%C4%9Flar%C4%B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baykal</dc:creator>
  <cp:keywords/>
  <dc:description/>
  <cp:lastModifiedBy>ibrahim baykal</cp:lastModifiedBy>
  <cp:revision>2</cp:revision>
  <dcterms:created xsi:type="dcterms:W3CDTF">2020-02-27T12:39:00Z</dcterms:created>
  <dcterms:modified xsi:type="dcterms:W3CDTF">2020-02-27T12:39:00Z</dcterms:modified>
</cp:coreProperties>
</file>